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1C" w:rsidRDefault="00FD1B1C" w:rsidP="00FD1B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D1B1C" w:rsidRPr="002C429B" w:rsidRDefault="00FD1B1C" w:rsidP="00FD1B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D1B1C" w:rsidRDefault="00FD1B1C" w:rsidP="00FD1B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750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приусадебный</w:t>
      </w:r>
      <w:r w:rsidRPr="00660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земельный участок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Шишкино</w:t>
      </w:r>
      <w:proofErr w:type="spellEnd"/>
      <w:r>
        <w:rPr>
          <w:rFonts w:ascii="Times New Roman" w:hAnsi="Times New Roman" w:cs="Times New Roman"/>
        </w:rPr>
        <w:t>, (кадастровый квартал 50:28:0070212).</w:t>
      </w:r>
    </w:p>
    <w:p w:rsidR="00FD1B1C" w:rsidRPr="002C429B" w:rsidRDefault="00FD1B1C" w:rsidP="00FD1B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D1B1C" w:rsidRPr="002C429B" w:rsidRDefault="00FD1B1C" w:rsidP="00FD1B1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B1C" w:rsidRPr="002C429B" w:rsidRDefault="00FD1B1C" w:rsidP="00FD1B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04.03.2022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D1B1C" w:rsidRPr="009B6CA9" w:rsidRDefault="00FD1B1C" w:rsidP="00FD1B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05.04.2022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D1B1C" w:rsidRPr="002C429B" w:rsidRDefault="00FD1B1C" w:rsidP="00FD1B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05.04.2022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D1B1C" w:rsidRPr="002C429B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D1B1C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D1B1C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D1B1C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D1B1C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D1B1C" w:rsidRDefault="00FD1B1C" w:rsidP="00FD1B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D1B1C" w:rsidRDefault="00FD1B1C" w:rsidP="00FD1B1C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FD1B1C" w:rsidRDefault="00FD1B1C" w:rsidP="00FD1B1C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FD1B1C" w:rsidRDefault="00FD1B1C" w:rsidP="00FD1B1C"/>
    <w:p w:rsidR="007E5076" w:rsidRDefault="007E5076">
      <w:bookmarkStart w:id="0" w:name="_GoBack"/>
      <w:bookmarkEnd w:id="0"/>
    </w:p>
    <w:sectPr w:rsidR="007E5076" w:rsidSect="00FD1B1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1C"/>
    <w:rsid w:val="007E5076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0FC9-6BBD-46A9-A3F1-B086291B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2022-03-02T07:23:00Z</dcterms:created>
  <dcterms:modified xsi:type="dcterms:W3CDTF">2022-03-02T07:24:00Z</dcterms:modified>
</cp:coreProperties>
</file>